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7E012C" w:rsidTr="007E012C">
        <w:trPr>
          <w:jc w:val="center"/>
        </w:trPr>
        <w:tc>
          <w:tcPr>
            <w:tcW w:w="0" w:type="auto"/>
            <w:hideMark/>
          </w:tcPr>
          <w:p w:rsidR="007E012C" w:rsidRPr="007E012C" w:rsidRDefault="007E012C" w:rsidP="007E012C">
            <w:pPr>
              <w:jc w:val="center"/>
              <w:rPr>
                <w:rFonts w:ascii="Trebuchet MS" w:hAnsi="Trebuchet MS"/>
                <w:b/>
                <w:u w:val="single"/>
              </w:rPr>
            </w:pPr>
            <w:r w:rsidRPr="007E012C">
              <w:rPr>
                <w:rFonts w:ascii="Trebuchet MS" w:hAnsi="Trebuchet MS"/>
                <w:b/>
                <w:u w:val="single"/>
              </w:rPr>
              <w:t>How to Support a Learner with Dyslexia during School Closures webinar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26"/>
            </w:tblGrid>
            <w:tr w:rsidR="007E012C" w:rsidRPr="007E012C">
              <w:tc>
                <w:tcPr>
                  <w:tcW w:w="0" w:type="auto"/>
                  <w:tcMar>
                    <w:top w:w="135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7E012C" w:rsidRPr="007E012C" w:rsidRDefault="007E012C"/>
                <w:tbl>
                  <w:tblPr>
                    <w:tblpPr w:leftFromText="45" w:rightFromText="45" w:vertAnchor="text"/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26"/>
                  </w:tblGrid>
                  <w:tr w:rsidR="007E012C" w:rsidRPr="007E012C">
                    <w:tc>
                      <w:tcPr>
                        <w:tcW w:w="0" w:type="auto"/>
                        <w:tcMar>
                          <w:top w:w="0" w:type="dxa"/>
                          <w:left w:w="270" w:type="dxa"/>
                          <w:bottom w:w="135" w:type="dxa"/>
                          <w:right w:w="270" w:type="dxa"/>
                        </w:tcMar>
                        <w:hideMark/>
                      </w:tcPr>
                      <w:p w:rsidR="0080541E" w:rsidRDefault="0080541E">
                        <w:pPr>
                          <w:spacing w:line="360" w:lineRule="auto"/>
                          <w:rPr>
                            <w:rFonts w:ascii="Trebuchet MS" w:eastAsia="Times New Roman" w:hAnsi="Trebuchet MS" w:cs="Helvetica"/>
                          </w:rPr>
                        </w:pPr>
                        <w:r w:rsidRPr="0080541E">
                          <w:rPr>
                            <w:rFonts w:ascii="Trebuchet MS" w:eastAsia="Times New Roman" w:hAnsi="Trebuchet MS" w:cs="Helvetica"/>
                          </w:rPr>
                          <w:t>The talk last about 30 minutes and suggests strategies and resources for home use, followed by Q&amp;As.  You can also download the slides.</w:t>
                        </w:r>
                        <w:r>
                          <w:rPr>
                            <w:rFonts w:ascii="Trebuchet MS" w:eastAsia="Times New Roman" w:hAnsi="Trebuchet MS" w:cs="Helvetica"/>
                          </w:rPr>
                          <w:t xml:space="preserve"> To do this please right click </w:t>
                        </w:r>
                        <w:proofErr w:type="gramStart"/>
                        <w:r>
                          <w:rPr>
                            <w:rFonts w:ascii="Trebuchet MS" w:eastAsia="Times New Roman" w:hAnsi="Trebuchet MS" w:cs="Helvetica"/>
                          </w:rPr>
                          <w:t>where the text is purple &amp; underlined and select ‘open hyperlink’</w:t>
                        </w:r>
                        <w:proofErr w:type="gramEnd"/>
                        <w:r>
                          <w:rPr>
                            <w:rFonts w:ascii="Trebuchet MS" w:eastAsia="Times New Roman" w:hAnsi="Trebuchet MS" w:cs="Helvetica"/>
                          </w:rPr>
                          <w:t>.</w:t>
                        </w:r>
                      </w:p>
                      <w:p w:rsidR="0080541E" w:rsidRDefault="0080541E">
                        <w:pPr>
                          <w:spacing w:line="360" w:lineRule="auto"/>
                          <w:rPr>
                            <w:rFonts w:ascii="Trebuchet MS" w:eastAsia="Times New Roman" w:hAnsi="Trebuchet MS" w:cs="Helvetica"/>
                          </w:rPr>
                        </w:pPr>
                      </w:p>
                      <w:p w:rsidR="007E012C" w:rsidRPr="007E012C" w:rsidRDefault="007E012C">
                        <w:pPr>
                          <w:spacing w:line="360" w:lineRule="auto"/>
                          <w:rPr>
                            <w:rFonts w:ascii="Helvetica" w:eastAsia="Times New Roman" w:hAnsi="Helvetica"/>
                          </w:rPr>
                        </w:pPr>
                        <w:r w:rsidRPr="007E012C">
                          <w:rPr>
                            <w:rFonts w:ascii="Trebuchet MS" w:eastAsia="Times New Roman" w:hAnsi="Trebuchet MS" w:cs="Helvetica"/>
                          </w:rPr>
                          <w:t xml:space="preserve">Thank you to everyone who joined our webinar </w:t>
                        </w:r>
                        <w:bookmarkStart w:id="0" w:name="_GoBack"/>
                        <w:bookmarkEnd w:id="0"/>
                        <w:r w:rsidRPr="007E012C">
                          <w:rPr>
                            <w:rFonts w:ascii="Trebuchet MS" w:eastAsia="Times New Roman" w:hAnsi="Trebuchet MS" w:cs="Helvetica"/>
                          </w:rPr>
                          <w:t>for parents on how to support your dyslexic child during school closures. We hope you found it helpful. Thank you for all your questions.</w:t>
                        </w:r>
                        <w:r w:rsidRPr="007E012C">
                          <w:rPr>
                            <w:rFonts w:ascii="Helvetica" w:eastAsia="Times New Roman" w:hAnsi="Helvetica"/>
                          </w:rPr>
                          <w:br/>
                        </w:r>
                        <w:r w:rsidRPr="007E012C">
                          <w:rPr>
                            <w:rStyle w:val="Strong"/>
                            <w:rFonts w:ascii="Trebuchet MS" w:eastAsia="Times New Roman" w:hAnsi="Trebuchet MS" w:cs="Helvetica"/>
                          </w:rPr>
                          <w:t> </w:t>
                        </w:r>
                        <w:r w:rsidRPr="007E012C">
                          <w:rPr>
                            <w:rFonts w:ascii="Helvetica" w:eastAsia="Times New Roman" w:hAnsi="Helvetica"/>
                          </w:rPr>
                          <w:br/>
                        </w:r>
                        <w:r w:rsidRPr="007E012C">
                          <w:rPr>
                            <w:rStyle w:val="Strong"/>
                            <w:rFonts w:ascii="Trebuchet MS" w:eastAsia="Times New Roman" w:hAnsi="Trebuchet MS" w:cs="Helvetica"/>
                          </w:rPr>
                          <w:t xml:space="preserve">You can view a recording of the webinar </w:t>
                        </w:r>
                        <w:r w:rsidRPr="007E012C">
                          <w:rPr>
                            <w:rStyle w:val="Strong"/>
                            <w:rFonts w:ascii="Trebuchet MS" w:eastAsia="Times New Roman" w:hAnsi="Trebuchet MS" w:cs="Helvetica"/>
                          </w:rPr>
                          <w:fldChar w:fldCharType="begin"/>
                        </w:r>
                        <w:r w:rsidRPr="007E012C">
                          <w:rPr>
                            <w:rStyle w:val="Strong"/>
                            <w:rFonts w:ascii="Trebuchet MS" w:eastAsia="Times New Roman" w:hAnsi="Trebuchet MS" w:cs="Helvetica"/>
                          </w:rPr>
                          <w:instrText xml:space="preserve"> HYPERLINK "https://bdadyslexia.us14.list-manage.com/track/click?u=f5ce8f5ba2d10e73057c48334&amp;id=b26ea3786b&amp;e=c9bf69a723" \t "_blank" </w:instrText>
                        </w:r>
                        <w:r w:rsidRPr="007E012C">
                          <w:rPr>
                            <w:rStyle w:val="Strong"/>
                            <w:rFonts w:ascii="Trebuchet MS" w:eastAsia="Times New Roman" w:hAnsi="Trebuchet MS" w:cs="Helvetica"/>
                          </w:rPr>
                          <w:fldChar w:fldCharType="separate"/>
                        </w:r>
                        <w:r w:rsidRPr="007E012C">
                          <w:rPr>
                            <w:rStyle w:val="Hyperlink"/>
                            <w:rFonts w:ascii="Trebuchet MS" w:eastAsia="Times New Roman" w:hAnsi="Trebuchet MS" w:cs="Helvetica"/>
                            <w:color w:val="auto"/>
                          </w:rPr>
                          <w:t>here</w:t>
                        </w:r>
                        <w:r w:rsidRPr="007E012C">
                          <w:rPr>
                            <w:rStyle w:val="Strong"/>
                            <w:rFonts w:ascii="Trebuchet MS" w:eastAsia="Times New Roman" w:hAnsi="Trebuchet MS" w:cs="Helvetica"/>
                          </w:rPr>
                          <w:fldChar w:fldCharType="end"/>
                        </w:r>
                        <w:r w:rsidRPr="007E012C">
                          <w:rPr>
                            <w:rStyle w:val="Strong"/>
                            <w:rFonts w:ascii="Trebuchet MS" w:eastAsia="Times New Roman" w:hAnsi="Trebuchet MS" w:cs="Helvetica"/>
                          </w:rPr>
                          <w:t xml:space="preserve"> </w:t>
                        </w:r>
                        <w:r w:rsidRPr="007E012C">
                          <w:rPr>
                            <w:rStyle w:val="Strong"/>
                            <w:rFonts w:ascii="Trebuchet MS" w:eastAsia="Times New Roman" w:hAnsi="Trebuchet MS" w:cs="Helvetica"/>
                          </w:rPr>
                          <w:t xml:space="preserve">and download the slides </w:t>
                        </w:r>
                        <w:hyperlink r:id="rId4" w:tgtFrame="_blank" w:history="1">
                          <w:r w:rsidRPr="007E012C">
                            <w:rPr>
                              <w:rStyle w:val="Hyperlink"/>
                              <w:rFonts w:ascii="Trebuchet MS" w:eastAsia="Times New Roman" w:hAnsi="Trebuchet MS" w:cs="Helvetica"/>
                              <w:color w:val="auto"/>
                            </w:rPr>
                            <w:t>he</w:t>
                          </w:r>
                          <w:r w:rsidRPr="007E012C">
                            <w:rPr>
                              <w:rStyle w:val="Hyperlink"/>
                              <w:rFonts w:ascii="Trebuchet MS" w:eastAsia="Times New Roman" w:hAnsi="Trebuchet MS" w:cs="Helvetica"/>
                              <w:color w:val="auto"/>
                            </w:rPr>
                            <w:t>re</w:t>
                          </w:r>
                        </w:hyperlink>
                        <w:r w:rsidRPr="007E012C">
                          <w:rPr>
                            <w:rStyle w:val="Strong"/>
                            <w:rFonts w:ascii="Trebuchet MS" w:eastAsia="Times New Roman" w:hAnsi="Trebuchet MS" w:cs="Helvetica"/>
                          </w:rPr>
                          <w:t>. Please feel free to share these with anyone you think may find them useful. </w:t>
                        </w:r>
                        <w:r w:rsidRPr="007E012C">
                          <w:rPr>
                            <w:rFonts w:ascii="Helvetica" w:eastAsia="Times New Roman" w:hAnsi="Helvetica"/>
                          </w:rPr>
                          <w:br/>
                        </w:r>
                        <w:r w:rsidRPr="007E012C">
                          <w:rPr>
                            <w:rFonts w:ascii="Trebuchet MS" w:eastAsia="Times New Roman" w:hAnsi="Trebuchet MS" w:cs="Helvetica"/>
                          </w:rPr>
                          <w:t> </w:t>
                        </w:r>
                        <w:r w:rsidRPr="007E012C">
                          <w:rPr>
                            <w:rFonts w:ascii="Trebuchet MS" w:eastAsia="Times New Roman" w:hAnsi="Trebuchet MS" w:cs="Helvetica"/>
                          </w:rPr>
                          <w:br/>
                          <w:t xml:space="preserve">We know, even at the best of times, many parents cannot afford to access paid training, and for many parents the COVID-19 restrictions have made money very tight. However, we </w:t>
                        </w:r>
                        <w:proofErr w:type="gramStart"/>
                        <w:r w:rsidRPr="007E012C">
                          <w:rPr>
                            <w:rFonts w:ascii="Trebuchet MS" w:eastAsia="Times New Roman" w:hAnsi="Trebuchet MS" w:cs="Helvetica"/>
                          </w:rPr>
                          <w:t>have been asked</w:t>
                        </w:r>
                        <w:proofErr w:type="gramEnd"/>
                        <w:r w:rsidRPr="007E012C">
                          <w:rPr>
                            <w:rFonts w:ascii="Trebuchet MS" w:eastAsia="Times New Roman" w:hAnsi="Trebuchet MS" w:cs="Helvetica"/>
                          </w:rPr>
                          <w:t xml:space="preserve"> by some parents what services we sell to support you during the school closures. Our eLearning platform remains </w:t>
                        </w:r>
                        <w:proofErr w:type="gramStart"/>
                        <w:r w:rsidRPr="007E012C">
                          <w:rPr>
                            <w:rFonts w:ascii="Trebuchet MS" w:eastAsia="Times New Roman" w:hAnsi="Trebuchet MS" w:cs="Helvetica"/>
                          </w:rPr>
                          <w:t>fully operational</w:t>
                        </w:r>
                        <w:proofErr w:type="gramEnd"/>
                        <w:r w:rsidRPr="007E012C">
                          <w:rPr>
                            <w:rFonts w:ascii="Trebuchet MS" w:eastAsia="Times New Roman" w:hAnsi="Trebuchet MS" w:cs="Helvetica"/>
                          </w:rPr>
                          <w:t xml:space="preserve"> and many </w:t>
                        </w:r>
                        <w:hyperlink r:id="rId5" w:tgtFrame="_blank" w:history="1">
                          <w:r w:rsidRPr="007E012C">
                            <w:rPr>
                              <w:rStyle w:val="Hyperlink"/>
                              <w:rFonts w:ascii="Trebuchet MS" w:eastAsia="Times New Roman" w:hAnsi="Trebuchet MS" w:cs="Helvetica"/>
                              <w:color w:val="auto"/>
                            </w:rPr>
                            <w:t>eLearning mo</w:t>
                          </w:r>
                          <w:r w:rsidRPr="007E012C">
                            <w:rPr>
                              <w:rStyle w:val="Hyperlink"/>
                              <w:rFonts w:ascii="Trebuchet MS" w:eastAsia="Times New Roman" w:hAnsi="Trebuchet MS" w:cs="Helvetica"/>
                              <w:color w:val="auto"/>
                            </w:rPr>
                            <w:t>dules are suitable for parents</w:t>
                          </w:r>
                        </w:hyperlink>
                        <w:r w:rsidRPr="007E012C">
                          <w:rPr>
                            <w:rFonts w:ascii="Trebuchet MS" w:eastAsia="Times New Roman" w:hAnsi="Trebuchet MS" w:cs="Helvetica"/>
                          </w:rPr>
                          <w:t xml:space="preserve"> and available to buy.</w:t>
                        </w:r>
                        <w:r w:rsidRPr="007E012C">
                          <w:rPr>
                            <w:rFonts w:ascii="Trebuchet MS" w:eastAsia="Times New Roman" w:hAnsi="Trebuchet MS" w:cs="Helvetica"/>
                          </w:rPr>
                          <w:br/>
                          <w:t> </w:t>
                        </w:r>
                        <w:r w:rsidRPr="007E012C">
                          <w:rPr>
                            <w:rFonts w:ascii="Trebuchet MS" w:eastAsia="Times New Roman" w:hAnsi="Trebuchet MS" w:cs="Helvetica"/>
                          </w:rPr>
                          <w:br/>
                          <w:t xml:space="preserve">As Helen said when introducing the webinar, like many organisations, the COVID-19 restrictions have severely </w:t>
                        </w:r>
                        <w:proofErr w:type="gramStart"/>
                        <w:r w:rsidRPr="007E012C">
                          <w:rPr>
                            <w:rFonts w:ascii="Trebuchet MS" w:eastAsia="Times New Roman" w:hAnsi="Trebuchet MS" w:cs="Helvetica"/>
                          </w:rPr>
                          <w:t>impacted</w:t>
                        </w:r>
                        <w:proofErr w:type="gramEnd"/>
                        <w:r w:rsidRPr="007E012C">
                          <w:rPr>
                            <w:rFonts w:ascii="Trebuchet MS" w:eastAsia="Times New Roman" w:hAnsi="Trebuchet MS" w:cs="Helvetica"/>
                          </w:rPr>
                          <w:t xml:space="preserve"> our income. Providing crucial services at this time, like free webinars for parents, will simply not be possible unless donations keep coming in. If you are in a position to be able to </w:t>
                        </w:r>
                        <w:hyperlink r:id="rId6" w:history="1">
                          <w:r w:rsidRPr="007E012C">
                            <w:rPr>
                              <w:rStyle w:val="Hyperlink"/>
                              <w:rFonts w:ascii="Trebuchet MS" w:eastAsia="Times New Roman" w:hAnsi="Trebuchet MS" w:cs="Helvetica"/>
                              <w:color w:val="auto"/>
                            </w:rPr>
                            <w:t>make a donation</w:t>
                          </w:r>
                        </w:hyperlink>
                        <w:r w:rsidRPr="007E012C">
                          <w:rPr>
                            <w:rFonts w:ascii="Trebuchet MS" w:eastAsia="Times New Roman" w:hAnsi="Trebuchet MS" w:cs="Helvetica"/>
                          </w:rPr>
                          <w:t xml:space="preserve"> it is more important than ever you do.</w:t>
                        </w:r>
                        <w:r w:rsidRPr="007E012C">
                          <w:rPr>
                            <w:rFonts w:ascii="Trebuchet MS" w:eastAsia="Times New Roman" w:hAnsi="Trebuchet MS" w:cs="Helvetica"/>
                          </w:rPr>
                          <w:br/>
                          <w:t> </w:t>
                        </w:r>
                        <w:r w:rsidRPr="007E012C">
                          <w:rPr>
                            <w:rFonts w:ascii="Trebuchet MS" w:eastAsia="Times New Roman" w:hAnsi="Trebuchet MS" w:cs="Helvetica"/>
                          </w:rPr>
                          <w:br/>
                          <w:t xml:space="preserve">We will be looking at more ways to support parents </w:t>
                        </w:r>
                        <w:proofErr w:type="gramStart"/>
                        <w:r w:rsidRPr="007E012C">
                          <w:rPr>
                            <w:rFonts w:ascii="Trebuchet MS" w:eastAsia="Times New Roman" w:hAnsi="Trebuchet MS" w:cs="Helvetica"/>
                          </w:rPr>
                          <w:t>for free</w:t>
                        </w:r>
                        <w:proofErr w:type="gramEnd"/>
                        <w:r w:rsidRPr="007E012C">
                          <w:rPr>
                            <w:rFonts w:ascii="Trebuchet MS" w:eastAsia="Times New Roman" w:hAnsi="Trebuchet MS" w:cs="Helvetica"/>
                          </w:rPr>
                          <w:t xml:space="preserve"> during the school closures and we will announce these in due course. To ensure that you get these relevant updates, please </w:t>
                        </w:r>
                        <w:hyperlink r:id="rId7" w:history="1">
                          <w:r w:rsidRPr="007E012C">
                            <w:rPr>
                              <w:rStyle w:val="Hyperlink"/>
                              <w:rFonts w:ascii="Trebuchet MS" w:eastAsia="Times New Roman" w:hAnsi="Trebuchet MS" w:cs="Helvetica"/>
                              <w:color w:val="auto"/>
                            </w:rPr>
                            <w:t>sign up for our email newsletter</w:t>
                          </w:r>
                        </w:hyperlink>
                        <w:r w:rsidRPr="007E012C">
                          <w:rPr>
                            <w:rFonts w:ascii="Trebuchet MS" w:eastAsia="Times New Roman" w:hAnsi="Trebuchet MS" w:cs="Helvetica"/>
                          </w:rPr>
                          <w:t xml:space="preserve"> if you </w:t>
                        </w:r>
                        <w:proofErr w:type="gramStart"/>
                        <w:r w:rsidRPr="007E012C">
                          <w:rPr>
                            <w:rFonts w:ascii="Trebuchet MS" w:eastAsia="Times New Roman" w:hAnsi="Trebuchet MS" w:cs="Helvetica"/>
                          </w:rPr>
                          <w:t>haven’t</w:t>
                        </w:r>
                        <w:proofErr w:type="gramEnd"/>
                        <w:r w:rsidRPr="007E012C">
                          <w:rPr>
                            <w:rFonts w:ascii="Trebuchet MS" w:eastAsia="Times New Roman" w:hAnsi="Trebuchet MS" w:cs="Helvetica"/>
                          </w:rPr>
                          <w:t xml:space="preserve"> already done so. (Please note, due to GDPR, signing up for this webinar may not have automatically signed you up for our email newsletter.)  </w:t>
                        </w:r>
                        <w:r w:rsidRPr="007E012C">
                          <w:rPr>
                            <w:rFonts w:ascii="Helvetica" w:eastAsia="Times New Roman" w:hAnsi="Helvetica"/>
                          </w:rPr>
                          <w:t xml:space="preserve"> </w:t>
                        </w:r>
                      </w:p>
                    </w:tc>
                  </w:tr>
                </w:tbl>
                <w:p w:rsidR="007E012C" w:rsidRPr="007E012C" w:rsidRDefault="007E012C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7E012C" w:rsidRDefault="007E012C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EE4869" w:rsidRDefault="00EE4869"/>
    <w:sectPr w:rsidR="00EE48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12C"/>
    <w:rsid w:val="007E012C"/>
    <w:rsid w:val="0080541E"/>
    <w:rsid w:val="00EE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6986D"/>
  <w15:chartTrackingRefBased/>
  <w15:docId w15:val="{F06D5E1D-9FFD-462A-92FD-A2B41389B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012C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E012C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7E012C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7E012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49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bdadyslexia.us14.list-manage.com/track/click?u=f5ce8f5ba2d10e73057c48334&amp;id=bfa3cc0518&amp;e=c9bf69a72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dadyslexia.us14.list-manage.com/track/click?u=f5ce8f5ba2d10e73057c48334&amp;id=f0a8cae328&amp;e=c9bf69a723" TargetMode="External"/><Relationship Id="rId5" Type="http://schemas.openxmlformats.org/officeDocument/2006/relationships/hyperlink" Target="https://bdadyslexia.us14.list-manage.com/track/click?u=f5ce8f5ba2d10e73057c48334&amp;id=6f67813839&amp;e=c9bf69a723" TargetMode="External"/><Relationship Id="rId4" Type="http://schemas.openxmlformats.org/officeDocument/2006/relationships/hyperlink" Target="https://bdadyslexia.us14.list-manage.com/track/click?u=f5ce8f5ba2d10e73057c48334&amp;id=879bce79f7&amp;e=c9bf69a723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Malling School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Snell</dc:creator>
  <cp:keywords/>
  <dc:description/>
  <cp:lastModifiedBy>Clare Snell</cp:lastModifiedBy>
  <cp:revision>2</cp:revision>
  <dcterms:created xsi:type="dcterms:W3CDTF">2020-03-30T14:00:00Z</dcterms:created>
  <dcterms:modified xsi:type="dcterms:W3CDTF">2020-03-30T14:12:00Z</dcterms:modified>
</cp:coreProperties>
</file>